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928" w:rsidRPr="00280407" w:rsidRDefault="00B10928" w:rsidP="00B10928">
      <w:pPr>
        <w:rPr>
          <w:sz w:val="23"/>
          <w:szCs w:val="23"/>
        </w:rPr>
      </w:pPr>
      <w:bookmarkStart w:id="0" w:name="_GoBack"/>
      <w:bookmarkEnd w:id="0"/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OBČINSKEMU SVETU</w:t>
      </w: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OBČINE ŽUŽEMBERK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NAZIV GRADIVA ZA OBRAVNAVO NA OBČINSKEM SVETU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Default="001E0412" w:rsidP="00B10928">
      <w:pPr>
        <w:jc w:val="both"/>
        <w:rPr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  <w:lang w:eastAsia="sl-SI"/>
        </w:rPr>
        <w:t>LOKALNI PROGRAM ZA KULTURO</w:t>
      </w:r>
      <w:r w:rsidR="00B10928" w:rsidRPr="00E14A83">
        <w:rPr>
          <w:rFonts w:eastAsia="Times New Roman"/>
          <w:b/>
          <w:bCs/>
          <w:sz w:val="23"/>
          <w:szCs w:val="23"/>
          <w:lang w:eastAsia="sl-SI"/>
        </w:rPr>
        <w:t xml:space="preserve"> OBČIN</w:t>
      </w:r>
      <w:r>
        <w:rPr>
          <w:rFonts w:eastAsia="Times New Roman"/>
          <w:b/>
          <w:bCs/>
          <w:sz w:val="23"/>
          <w:szCs w:val="23"/>
          <w:lang w:eastAsia="sl-SI"/>
        </w:rPr>
        <w:t>E</w:t>
      </w:r>
      <w:r w:rsidR="00B10928" w:rsidRPr="00E14A83">
        <w:rPr>
          <w:rFonts w:eastAsia="Times New Roman"/>
          <w:b/>
          <w:bCs/>
          <w:sz w:val="23"/>
          <w:szCs w:val="23"/>
          <w:lang w:eastAsia="sl-SI"/>
        </w:rPr>
        <w:t xml:space="preserve"> ŽUŽEMBERK</w:t>
      </w:r>
      <w:r>
        <w:rPr>
          <w:rFonts w:eastAsia="Times New Roman"/>
          <w:b/>
          <w:bCs/>
          <w:sz w:val="23"/>
          <w:szCs w:val="23"/>
          <w:lang w:eastAsia="sl-SI"/>
        </w:rPr>
        <w:t xml:space="preserve"> 2026 - 2033</w:t>
      </w:r>
    </w:p>
    <w:p w:rsidR="00B10928" w:rsidRPr="00E14A83" w:rsidRDefault="00B10928" w:rsidP="00B10928">
      <w:pPr>
        <w:jc w:val="both"/>
        <w:rPr>
          <w:b/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PREDLAGATELJ GRADIVA</w:t>
      </w:r>
    </w:p>
    <w:p w:rsidR="00B10928" w:rsidRPr="00280407" w:rsidRDefault="00B10928" w:rsidP="00FA6D36">
      <w:pPr>
        <w:ind w:firstLine="360"/>
        <w:rPr>
          <w:b/>
          <w:sz w:val="23"/>
          <w:szCs w:val="23"/>
        </w:rPr>
      </w:pPr>
      <w:r>
        <w:rPr>
          <w:b/>
          <w:sz w:val="23"/>
          <w:szCs w:val="23"/>
        </w:rPr>
        <w:t>Župan Občine Žužemberk Jože Papež</w:t>
      </w:r>
    </w:p>
    <w:p w:rsidR="00B10928" w:rsidRPr="00280407" w:rsidRDefault="00B10928" w:rsidP="00B10928">
      <w:pPr>
        <w:ind w:left="360"/>
        <w:rPr>
          <w:b/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VSEBINA GRADIVA</w:t>
      </w:r>
    </w:p>
    <w:p w:rsidR="00B10928" w:rsidRPr="00280407" w:rsidRDefault="00B10928" w:rsidP="00FA6D36">
      <w:pPr>
        <w:ind w:firstLine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Obrazložitev 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POROČEVALEC NA SEJI OBČINSKEGA SVETA:</w:t>
      </w:r>
    </w:p>
    <w:p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- 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pStyle w:val="Naslov2"/>
        <w:keepNext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both"/>
        <w:rPr>
          <w:rFonts w:ascii="Arial" w:hAnsi="Arial" w:cs="Arial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i/>
          <w:iCs/>
          <w:sz w:val="23"/>
          <w:szCs w:val="23"/>
        </w:rPr>
        <w:t>PRIPRAVLJALEC GRADIVA:</w:t>
      </w:r>
      <w:r w:rsidRPr="00280407">
        <w:rPr>
          <w:rFonts w:ascii="Arial" w:hAnsi="Arial" w:cs="Arial"/>
          <w:bCs w:val="0"/>
          <w:i/>
          <w:iCs/>
          <w:sz w:val="23"/>
          <w:szCs w:val="23"/>
        </w:rPr>
        <w:t xml:space="preserve">      </w:t>
      </w:r>
    </w:p>
    <w:p w:rsidR="00B10928" w:rsidRPr="00280407" w:rsidRDefault="00B10928" w:rsidP="00B10928">
      <w:pPr>
        <w:pStyle w:val="Naslov2"/>
        <w:rPr>
          <w:rFonts w:ascii="Arial" w:hAnsi="Arial" w:cs="Arial"/>
          <w:b w:val="0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b w:val="0"/>
          <w:bCs w:val="0"/>
          <w:i/>
          <w:iCs/>
          <w:sz w:val="23"/>
          <w:szCs w:val="23"/>
        </w:rPr>
        <w:t xml:space="preserve">      Občinska uprava</w:t>
      </w: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 xml:space="preserve"> PREDLOG SKLEPA: </w:t>
      </w:r>
    </w:p>
    <w:p w:rsidR="00B10928" w:rsidRPr="00D5780F" w:rsidRDefault="00B10928" w:rsidP="00B10928">
      <w:pPr>
        <w:pStyle w:val="Telobesedila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Občinski svet </w:t>
      </w:r>
      <w:r w:rsidRPr="00280407">
        <w:rPr>
          <w:b/>
          <w:sz w:val="23"/>
          <w:szCs w:val="23"/>
        </w:rPr>
        <w:t>Občin</w:t>
      </w:r>
      <w:r>
        <w:rPr>
          <w:b/>
          <w:sz w:val="23"/>
          <w:szCs w:val="23"/>
        </w:rPr>
        <w:t xml:space="preserve">e Žužemberk, sprejme Sklep </w:t>
      </w:r>
      <w:r w:rsidR="001E0412">
        <w:rPr>
          <w:b/>
          <w:sz w:val="23"/>
          <w:szCs w:val="23"/>
        </w:rPr>
        <w:t>sprejemu Lokalnega programa za kulturo Občine Žužemberk 2026 - 2033</w:t>
      </w:r>
      <w:r w:rsidR="001E0412" w:rsidRPr="00D5780F">
        <w:rPr>
          <w:b/>
          <w:sz w:val="23"/>
          <w:szCs w:val="23"/>
        </w:rPr>
        <w:t>.</w:t>
      </w:r>
    </w:p>
    <w:p w:rsidR="00B10928" w:rsidRPr="00280407" w:rsidRDefault="00B10928" w:rsidP="00B10928">
      <w:pPr>
        <w:rPr>
          <w:b/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POSTOPEK IN NAČIN SPREJEMA:</w:t>
      </w:r>
    </w:p>
    <w:p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- navadna večina opredeljenih glasov navzočih članov občinskega sveta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sz w:val="23"/>
          <w:szCs w:val="23"/>
        </w:rPr>
        <w:t xml:space="preserve">Datum: </w:t>
      </w:r>
      <w:r w:rsidR="001E0412">
        <w:rPr>
          <w:sz w:val="23"/>
          <w:szCs w:val="23"/>
        </w:rPr>
        <w:t>13</w:t>
      </w:r>
      <w:r>
        <w:rPr>
          <w:sz w:val="23"/>
          <w:szCs w:val="23"/>
        </w:rPr>
        <w:t xml:space="preserve">. </w:t>
      </w:r>
      <w:r w:rsidR="001E0412">
        <w:rPr>
          <w:sz w:val="23"/>
          <w:szCs w:val="23"/>
        </w:rPr>
        <w:t>3</w:t>
      </w:r>
      <w:r>
        <w:rPr>
          <w:sz w:val="23"/>
          <w:szCs w:val="23"/>
        </w:rPr>
        <w:t>. 202</w:t>
      </w:r>
      <w:r w:rsidR="001E0412">
        <w:rPr>
          <w:sz w:val="23"/>
          <w:szCs w:val="23"/>
        </w:rPr>
        <w:t>6</w:t>
      </w: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 xml:space="preserve">   </w:t>
      </w:r>
      <w:r w:rsidRPr="00280407">
        <w:rPr>
          <w:b/>
          <w:sz w:val="23"/>
          <w:szCs w:val="23"/>
        </w:rPr>
        <w:t>ŽUPAN</w:t>
      </w: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  <w:t xml:space="preserve"> OBČINE ŽUŽEMBERK</w:t>
      </w:r>
    </w:p>
    <w:p w:rsidR="00B10928" w:rsidRPr="00280407" w:rsidRDefault="00B10928" w:rsidP="00B10928">
      <w:pPr>
        <w:rPr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>Jože Papež</w:t>
      </w:r>
    </w:p>
    <w:p w:rsidR="00B10928" w:rsidRPr="00280407" w:rsidRDefault="00B10928" w:rsidP="00B10928">
      <w:pPr>
        <w:rPr>
          <w:sz w:val="23"/>
          <w:szCs w:val="23"/>
        </w:rPr>
      </w:pPr>
    </w:p>
    <w:p w:rsidR="000E2AAF" w:rsidRPr="001E0412" w:rsidRDefault="000E2AAF" w:rsidP="000E2AAF">
      <w:pPr>
        <w:spacing w:before="100" w:beforeAutospacing="1" w:after="100" w:afterAutospacing="1"/>
        <w:outlineLvl w:val="1"/>
        <w:rPr>
          <w:rFonts w:eastAsia="Times New Roman"/>
          <w:b/>
          <w:bCs/>
          <w:lang w:eastAsia="sl-SI"/>
        </w:rPr>
      </w:pPr>
      <w:r w:rsidRPr="001E0412">
        <w:rPr>
          <w:rFonts w:eastAsia="Times New Roman"/>
          <w:b/>
          <w:bCs/>
          <w:lang w:eastAsia="sl-SI"/>
        </w:rPr>
        <w:t>OBRAZLOŽITEV</w:t>
      </w:r>
    </w:p>
    <w:p w:rsidR="001E0412" w:rsidRPr="007911A6" w:rsidRDefault="00BD65D4" w:rsidP="001E0412">
      <w:pPr>
        <w:spacing w:before="100" w:beforeAutospacing="1" w:after="100" w:afterAutospacing="1"/>
        <w:rPr>
          <w:rFonts w:eastAsia="Times New Roman"/>
          <w:sz w:val="23"/>
          <w:szCs w:val="23"/>
          <w:lang w:eastAsia="sl-SI"/>
        </w:rPr>
      </w:pPr>
      <w:r w:rsidRPr="00775F29">
        <w:rPr>
          <w:rStyle w:val="Krepko"/>
          <w:sz w:val="23"/>
          <w:szCs w:val="23"/>
        </w:rPr>
        <w:t>Pravna podlaga</w:t>
      </w:r>
      <w:r w:rsidRPr="00775F29">
        <w:rPr>
          <w:sz w:val="23"/>
          <w:szCs w:val="23"/>
        </w:rPr>
        <w:br/>
      </w:r>
      <w:r w:rsidR="001E0412">
        <w:rPr>
          <w:rFonts w:eastAsia="Times New Roman"/>
          <w:sz w:val="23"/>
          <w:szCs w:val="23"/>
          <w:lang w:eastAsia="sl-SI"/>
        </w:rPr>
        <w:t xml:space="preserve">Lokalni program za kulturo je sprejet na podlagi </w:t>
      </w:r>
      <w:r w:rsidR="001E0412" w:rsidRPr="007911A6">
        <w:rPr>
          <w:rFonts w:eastAsia="Times New Roman"/>
          <w:sz w:val="23"/>
          <w:szCs w:val="23"/>
          <w:lang w:eastAsia="sl-SI"/>
        </w:rPr>
        <w:t>Zakona o uresničevanju javnega interesa za kulturo (ZUJIK), ki lokalnim skupnostim nalaga načrtovanje kulturne politike, ter na drugih področnih predpisih in razvojnih dokumentih občine.</w:t>
      </w:r>
    </w:p>
    <w:p w:rsidR="001E0412" w:rsidRPr="001E0412" w:rsidRDefault="001E0412" w:rsidP="001E041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Namen dokumenta</w:t>
      </w: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 xml:space="preserve">Lokalni program za kulturo Občine Žužemberk za obdobje 2026–2033 je strateški razvojni dokument, s katerim občina določa dolgoročne cilje, prioritete in ukrepe za razvoj kulture na območju občine. Program predstavlja podlago za pripravo </w:t>
      </w:r>
      <w:r w:rsidRPr="001E0412">
        <w:rPr>
          <w:rFonts w:eastAsia="Times New Roman"/>
          <w:b/>
          <w:bCs/>
          <w:sz w:val="23"/>
          <w:szCs w:val="23"/>
          <w:lang w:eastAsia="sl-SI"/>
        </w:rPr>
        <w:t>letnih programov kulture</w:t>
      </w:r>
      <w:r w:rsidRPr="001E0412">
        <w:rPr>
          <w:rFonts w:eastAsia="Times New Roman"/>
          <w:sz w:val="23"/>
          <w:szCs w:val="23"/>
          <w:lang w:eastAsia="sl-SI"/>
        </w:rPr>
        <w:t>, za načrtovanje sredstev v občinskem proračunu ter za razvoj kulturne infrastrukture in kulturnih dejavnosti.</w:t>
      </w:r>
    </w:p>
    <w:p w:rsid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E0412" w:rsidRP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Ključne značilnosti kulture v občini</w:t>
      </w: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Občina Žužemberk ima izrazito bogato kulturno dediščino in aktivno kulturno življenje, ki temelji na:</w:t>
      </w:r>
    </w:p>
    <w:p w:rsidR="001E0412" w:rsidRPr="001E0412" w:rsidRDefault="001E0412" w:rsidP="001E041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 xml:space="preserve">številnih </w:t>
      </w:r>
      <w:r w:rsidRPr="001E0412">
        <w:rPr>
          <w:rFonts w:eastAsia="Times New Roman"/>
          <w:bCs/>
          <w:sz w:val="23"/>
          <w:szCs w:val="23"/>
          <w:lang w:eastAsia="sl-SI"/>
        </w:rPr>
        <w:t>kulturnih spomenikih lokalnega pomena</w:t>
      </w:r>
      <w:r w:rsidRPr="001E0412">
        <w:rPr>
          <w:rFonts w:eastAsia="Times New Roman"/>
          <w:sz w:val="23"/>
          <w:szCs w:val="23"/>
          <w:lang w:eastAsia="sl-SI"/>
        </w:rPr>
        <w:t xml:space="preserve"> (grad Žužemberk, trško jedro, Auerspergova železarna na Dvoru, cerkev sv. Nikolaja, spomenik NOB na </w:t>
      </w:r>
      <w:proofErr w:type="spellStart"/>
      <w:r w:rsidRPr="001E0412">
        <w:rPr>
          <w:rFonts w:eastAsia="Times New Roman"/>
          <w:sz w:val="23"/>
          <w:szCs w:val="23"/>
          <w:lang w:eastAsia="sl-SI"/>
        </w:rPr>
        <w:t>Cviblju</w:t>
      </w:r>
      <w:proofErr w:type="spellEnd"/>
      <w:r w:rsidRPr="001E0412">
        <w:rPr>
          <w:rFonts w:eastAsia="Times New Roman"/>
          <w:sz w:val="23"/>
          <w:szCs w:val="23"/>
          <w:lang w:eastAsia="sl-SI"/>
        </w:rPr>
        <w:t>, vodnjak na Grajskem trgu</w:t>
      </w:r>
      <w:r>
        <w:rPr>
          <w:rFonts w:eastAsia="Times New Roman"/>
          <w:sz w:val="23"/>
          <w:szCs w:val="23"/>
          <w:lang w:eastAsia="sl-SI"/>
        </w:rPr>
        <w:t xml:space="preserve"> in ostali</w:t>
      </w:r>
      <w:r w:rsidRPr="001E0412">
        <w:rPr>
          <w:rFonts w:eastAsia="Times New Roman"/>
          <w:sz w:val="23"/>
          <w:szCs w:val="23"/>
          <w:lang w:eastAsia="sl-SI"/>
        </w:rPr>
        <w:t>),</w:t>
      </w:r>
    </w:p>
    <w:p w:rsidR="001E0412" w:rsidRPr="001E0412" w:rsidRDefault="001E0412" w:rsidP="001E041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lastRenderedPageBreak/>
        <w:t xml:space="preserve">razvejani </w:t>
      </w:r>
      <w:r w:rsidRPr="001E0412">
        <w:rPr>
          <w:rFonts w:eastAsia="Times New Roman"/>
          <w:bCs/>
          <w:sz w:val="23"/>
          <w:szCs w:val="23"/>
          <w:lang w:eastAsia="sl-SI"/>
        </w:rPr>
        <w:t>ljubiteljski kulturni dejavnosti in kulturnih društvih</w:t>
      </w:r>
      <w:r w:rsidRPr="001E0412">
        <w:rPr>
          <w:rFonts w:eastAsia="Times New Roman"/>
          <w:sz w:val="23"/>
          <w:szCs w:val="23"/>
          <w:lang w:eastAsia="sl-SI"/>
        </w:rPr>
        <w:t>,</w:t>
      </w:r>
    </w:p>
    <w:p w:rsidR="001E0412" w:rsidRPr="001E0412" w:rsidRDefault="001E0412" w:rsidP="001E041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 xml:space="preserve">delovanju </w:t>
      </w:r>
      <w:r w:rsidRPr="001E0412">
        <w:rPr>
          <w:rFonts w:eastAsia="Times New Roman"/>
          <w:bCs/>
          <w:sz w:val="23"/>
          <w:szCs w:val="23"/>
          <w:lang w:eastAsia="sl-SI"/>
        </w:rPr>
        <w:t>Javnega zavoda za turizem, kulturo, šport in mladino Zavod Žužemberk</w:t>
      </w:r>
      <w:r w:rsidRPr="001E0412">
        <w:rPr>
          <w:rFonts w:eastAsia="Times New Roman"/>
          <w:sz w:val="23"/>
          <w:szCs w:val="23"/>
          <w:lang w:eastAsia="sl-SI"/>
        </w:rPr>
        <w:t>,</w:t>
      </w:r>
    </w:p>
    <w:p w:rsidR="001E0412" w:rsidRPr="001E0412" w:rsidRDefault="001E0412" w:rsidP="001E041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 xml:space="preserve">knjižnični dejavnosti </w:t>
      </w:r>
      <w:r w:rsidRPr="001E0412">
        <w:rPr>
          <w:rFonts w:eastAsia="Times New Roman"/>
          <w:bCs/>
          <w:sz w:val="23"/>
          <w:szCs w:val="23"/>
          <w:lang w:eastAsia="sl-SI"/>
        </w:rPr>
        <w:t>Knjižnice Mirana Jarca Novo mesto</w:t>
      </w:r>
      <w:r w:rsidRPr="001E0412">
        <w:rPr>
          <w:rFonts w:eastAsia="Times New Roman"/>
          <w:sz w:val="23"/>
          <w:szCs w:val="23"/>
          <w:lang w:eastAsia="sl-SI"/>
        </w:rPr>
        <w:t xml:space="preserve"> (Krajevna knjižnica Dvor in </w:t>
      </w:r>
      <w:proofErr w:type="spellStart"/>
      <w:r w:rsidRPr="001E0412">
        <w:rPr>
          <w:rFonts w:eastAsia="Times New Roman"/>
          <w:sz w:val="23"/>
          <w:szCs w:val="23"/>
          <w:lang w:eastAsia="sl-SI"/>
        </w:rPr>
        <w:t>bibliobus</w:t>
      </w:r>
      <w:proofErr w:type="spellEnd"/>
      <w:r w:rsidRPr="001E0412">
        <w:rPr>
          <w:rFonts w:eastAsia="Times New Roman"/>
          <w:sz w:val="23"/>
          <w:szCs w:val="23"/>
          <w:lang w:eastAsia="sl-SI"/>
        </w:rPr>
        <w:t>),</w:t>
      </w:r>
    </w:p>
    <w:p w:rsidR="001E0412" w:rsidRPr="001E0412" w:rsidRDefault="001E0412" w:rsidP="001E041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pomembnih kulturnih lokacijah in zbirkah (</w:t>
      </w:r>
      <w:proofErr w:type="spellStart"/>
      <w:r w:rsidRPr="001E0412">
        <w:rPr>
          <w:rFonts w:eastAsia="Times New Roman"/>
          <w:sz w:val="23"/>
          <w:szCs w:val="23"/>
          <w:lang w:eastAsia="sl-SI"/>
        </w:rPr>
        <w:t>Interpretacijski</w:t>
      </w:r>
      <w:proofErr w:type="spellEnd"/>
      <w:r w:rsidRPr="001E0412">
        <w:rPr>
          <w:rFonts w:eastAsia="Times New Roman"/>
          <w:sz w:val="23"/>
          <w:szCs w:val="23"/>
          <w:lang w:eastAsia="sl-SI"/>
        </w:rPr>
        <w:t xml:space="preserve"> center Auerspergove železarne Dvor, </w:t>
      </w:r>
      <w:proofErr w:type="spellStart"/>
      <w:r w:rsidRPr="001E0412">
        <w:rPr>
          <w:rFonts w:eastAsia="Times New Roman"/>
          <w:sz w:val="23"/>
          <w:szCs w:val="23"/>
          <w:lang w:eastAsia="sl-SI"/>
        </w:rPr>
        <w:t>Železolivarski</w:t>
      </w:r>
      <w:proofErr w:type="spellEnd"/>
      <w:r w:rsidRPr="001E0412">
        <w:rPr>
          <w:rFonts w:eastAsia="Times New Roman"/>
          <w:sz w:val="23"/>
          <w:szCs w:val="23"/>
          <w:lang w:eastAsia="sl-SI"/>
        </w:rPr>
        <w:t xml:space="preserve"> muzej in galerija Dvor, muzejska soba pisateljice Ivanke Mestnik),</w:t>
      </w:r>
    </w:p>
    <w:p w:rsidR="001E0412" w:rsidRPr="001E0412" w:rsidRDefault="001E0412" w:rsidP="001E041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ustvarjalnosti posameznih kulturnih ustvarjalcev iz občine.</w:t>
      </w:r>
    </w:p>
    <w:p w:rsidR="001E0412" w:rsidRDefault="001E0412" w:rsidP="001E0412">
      <w:pPr>
        <w:rPr>
          <w:rFonts w:eastAsia="Times New Roman"/>
          <w:sz w:val="23"/>
          <w:szCs w:val="23"/>
          <w:lang w:eastAsia="sl-SI"/>
        </w:rPr>
      </w:pP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Kulturna dediščina predstavlja pomemben razvojni potencial občine, zlasti v povezavi z razvojem kulturnega turizma.</w:t>
      </w:r>
    </w:p>
    <w:p w:rsid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E0412" w:rsidRP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Strateški cilji razvoja kulture</w:t>
      </w: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Lokalni program določa pet ključnih razvojnih ciljev:</w:t>
      </w:r>
    </w:p>
    <w:p w:rsidR="001E0412" w:rsidRPr="001E0412" w:rsidRDefault="001E0412" w:rsidP="001E0412">
      <w:pPr>
        <w:numPr>
          <w:ilvl w:val="0"/>
          <w:numId w:val="16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Trajnostno varovanje in upravljanje kulturne dediščine</w:t>
      </w:r>
      <w:r w:rsidRPr="001E0412">
        <w:rPr>
          <w:rFonts w:eastAsia="Times New Roman"/>
          <w:sz w:val="23"/>
          <w:szCs w:val="23"/>
          <w:lang w:eastAsia="sl-SI"/>
        </w:rPr>
        <w:br/>
        <w:t>sistematična obnova kulturnih spomenikov, njihova dostopnost in vključevanje v kulturno in turistično ponudbo.</w:t>
      </w:r>
    </w:p>
    <w:p w:rsidR="001E0412" w:rsidRPr="001E0412" w:rsidRDefault="001E0412" w:rsidP="001E0412">
      <w:pPr>
        <w:numPr>
          <w:ilvl w:val="0"/>
          <w:numId w:val="16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Dostopna kultura za vse prebivalce</w:t>
      </w:r>
      <w:r w:rsidRPr="001E0412">
        <w:rPr>
          <w:rFonts w:eastAsia="Times New Roman"/>
          <w:sz w:val="23"/>
          <w:szCs w:val="23"/>
          <w:lang w:eastAsia="sl-SI"/>
        </w:rPr>
        <w:br/>
        <w:t>razvoj kulturnih programov za vse generacije in izboljšanje dostopnosti kulturnih vsebin.</w:t>
      </w:r>
    </w:p>
    <w:p w:rsidR="001E0412" w:rsidRPr="001E0412" w:rsidRDefault="001E0412" w:rsidP="001E0412">
      <w:pPr>
        <w:numPr>
          <w:ilvl w:val="0"/>
          <w:numId w:val="16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Krepitev ljubiteljske kulture</w:t>
      </w:r>
      <w:r w:rsidRPr="001E0412">
        <w:rPr>
          <w:rFonts w:eastAsia="Times New Roman"/>
          <w:sz w:val="23"/>
          <w:szCs w:val="23"/>
          <w:lang w:eastAsia="sl-SI"/>
        </w:rPr>
        <w:br/>
        <w:t>stabilna podpora kulturnim društvom in spodbujanje vključevanja mladih v kulturne dejavnosti.</w:t>
      </w:r>
    </w:p>
    <w:p w:rsidR="001E0412" w:rsidRPr="001E0412" w:rsidRDefault="001E0412" w:rsidP="001E0412">
      <w:pPr>
        <w:numPr>
          <w:ilvl w:val="0"/>
          <w:numId w:val="16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Razvoj javne kulturne infrastrukture</w:t>
      </w:r>
      <w:r w:rsidRPr="001E0412">
        <w:rPr>
          <w:rFonts w:eastAsia="Times New Roman"/>
          <w:sz w:val="23"/>
          <w:szCs w:val="23"/>
          <w:lang w:eastAsia="sl-SI"/>
        </w:rPr>
        <w:br/>
        <w:t>vzdrževanje in posodobitev kulturnih objektov ter njihova večnamenska uporaba.</w:t>
      </w:r>
    </w:p>
    <w:p w:rsidR="001E0412" w:rsidRPr="001E0412" w:rsidRDefault="001E0412" w:rsidP="001E0412">
      <w:pPr>
        <w:numPr>
          <w:ilvl w:val="0"/>
          <w:numId w:val="16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Povezovanje kulture z razvojem turizma</w:t>
      </w:r>
      <w:r w:rsidRPr="001E0412">
        <w:rPr>
          <w:rFonts w:eastAsia="Times New Roman"/>
          <w:sz w:val="23"/>
          <w:szCs w:val="23"/>
          <w:lang w:eastAsia="sl-SI"/>
        </w:rPr>
        <w:br/>
        <w:t>razvoj kulturno-turističnih programov in promocija kulturne dediščine občine.</w:t>
      </w:r>
    </w:p>
    <w:p w:rsid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E0412" w:rsidRP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Izvajanje programa</w:t>
      </w: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Program se bo izvajal predvsem preko:</w:t>
      </w:r>
    </w:p>
    <w:p w:rsidR="001E0412" w:rsidRPr="001E0412" w:rsidRDefault="001E0412" w:rsidP="001E041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letnih programov kulture,</w:t>
      </w:r>
    </w:p>
    <w:p w:rsidR="001E0412" w:rsidRPr="001E0412" w:rsidRDefault="001E0412" w:rsidP="001E041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javnih razpisov za sofinanciranje kulturnih programov,</w:t>
      </w:r>
    </w:p>
    <w:p w:rsidR="001E0412" w:rsidRPr="001E0412" w:rsidRDefault="001E0412" w:rsidP="001E041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investicij v kulturno infrastrukturo,</w:t>
      </w:r>
    </w:p>
    <w:p w:rsidR="001E0412" w:rsidRPr="001E0412" w:rsidRDefault="001E0412" w:rsidP="001E041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projektnega sodelovanja z javnimi zavodi, društvi in drugimi partnerji.</w:t>
      </w: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 xml:space="preserve">Pomemben izvajalec kulturnih dejavnosti v občini je </w:t>
      </w:r>
      <w:r w:rsidR="000D33DA">
        <w:rPr>
          <w:rFonts w:eastAsia="Times New Roman"/>
          <w:sz w:val="23"/>
          <w:szCs w:val="23"/>
          <w:lang w:eastAsia="sl-SI"/>
        </w:rPr>
        <w:t>j</w:t>
      </w:r>
      <w:r w:rsidRPr="000D33DA">
        <w:rPr>
          <w:rFonts w:eastAsia="Times New Roman"/>
          <w:bCs/>
          <w:sz w:val="23"/>
          <w:szCs w:val="23"/>
          <w:lang w:eastAsia="sl-SI"/>
        </w:rPr>
        <w:t>avni zavod</w:t>
      </w:r>
      <w:r w:rsidRPr="001E0412">
        <w:rPr>
          <w:rFonts w:eastAsia="Times New Roman"/>
          <w:b/>
          <w:bCs/>
          <w:sz w:val="23"/>
          <w:szCs w:val="23"/>
          <w:lang w:eastAsia="sl-SI"/>
        </w:rPr>
        <w:t xml:space="preserve"> </w:t>
      </w:r>
      <w:proofErr w:type="spellStart"/>
      <w:r w:rsidRPr="001E0412">
        <w:rPr>
          <w:rFonts w:eastAsia="Times New Roman"/>
          <w:b/>
          <w:bCs/>
          <w:sz w:val="23"/>
          <w:szCs w:val="23"/>
          <w:lang w:eastAsia="sl-SI"/>
        </w:rPr>
        <w:t>Zavod</w:t>
      </w:r>
      <w:proofErr w:type="spellEnd"/>
      <w:r w:rsidRPr="001E0412">
        <w:rPr>
          <w:rFonts w:eastAsia="Times New Roman"/>
          <w:b/>
          <w:bCs/>
          <w:sz w:val="23"/>
          <w:szCs w:val="23"/>
          <w:lang w:eastAsia="sl-SI"/>
        </w:rPr>
        <w:t xml:space="preserve"> Žužemberk</w:t>
      </w:r>
      <w:r w:rsidRPr="001E0412">
        <w:rPr>
          <w:rFonts w:eastAsia="Times New Roman"/>
          <w:sz w:val="23"/>
          <w:szCs w:val="23"/>
          <w:lang w:eastAsia="sl-SI"/>
        </w:rPr>
        <w:t>, ki povezuje kulturne, turistične, športne in mladinske programe.</w:t>
      </w:r>
    </w:p>
    <w:p w:rsid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E0412" w:rsidRP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Financiranje</w:t>
      </w: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 xml:space="preserve">Sredstva za izvajanje programa se zagotavljajo v </w:t>
      </w:r>
      <w:r w:rsidRPr="001E0412">
        <w:rPr>
          <w:rFonts w:eastAsia="Times New Roman"/>
          <w:b/>
          <w:bCs/>
          <w:sz w:val="23"/>
          <w:szCs w:val="23"/>
          <w:lang w:eastAsia="sl-SI"/>
        </w:rPr>
        <w:t>proračunu Občine Žužemberk</w:t>
      </w:r>
      <w:r w:rsidRPr="001E0412">
        <w:rPr>
          <w:rFonts w:eastAsia="Times New Roman"/>
          <w:sz w:val="23"/>
          <w:szCs w:val="23"/>
          <w:lang w:eastAsia="sl-SI"/>
        </w:rPr>
        <w:t>, predvsem za:</w:t>
      </w:r>
    </w:p>
    <w:p w:rsidR="001E0412" w:rsidRPr="001E0412" w:rsidRDefault="001E0412" w:rsidP="001E041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izvajanje letnega programa kulture,</w:t>
      </w:r>
    </w:p>
    <w:p w:rsidR="001E0412" w:rsidRPr="001E0412" w:rsidRDefault="001E0412" w:rsidP="001E041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delovanje kulturnih društev,</w:t>
      </w:r>
    </w:p>
    <w:p w:rsidR="001E0412" w:rsidRPr="001E0412" w:rsidRDefault="001E0412" w:rsidP="001E041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obnovo kulturne dediščine,</w:t>
      </w:r>
    </w:p>
    <w:p w:rsidR="001E0412" w:rsidRPr="001E0412" w:rsidRDefault="001E0412" w:rsidP="001E041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upravljanje kulturne infrastrukture,</w:t>
      </w:r>
    </w:p>
    <w:p w:rsidR="001E0412" w:rsidRPr="001E0412" w:rsidRDefault="001E0412" w:rsidP="001E041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organizacijo kulturnih prireditev.</w:t>
      </w:r>
    </w:p>
    <w:p w:rsidR="001E0412" w:rsidRDefault="001E0412" w:rsidP="001E0412">
      <w:pPr>
        <w:rPr>
          <w:rFonts w:eastAsia="Times New Roman"/>
          <w:sz w:val="23"/>
          <w:szCs w:val="23"/>
          <w:lang w:eastAsia="sl-SI"/>
        </w:rPr>
      </w:pP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 xml:space="preserve">Program predstavlja </w:t>
      </w:r>
      <w:r w:rsidRPr="001E0412">
        <w:rPr>
          <w:rFonts w:eastAsia="Times New Roman"/>
          <w:b/>
          <w:bCs/>
          <w:sz w:val="23"/>
          <w:szCs w:val="23"/>
          <w:lang w:eastAsia="sl-SI"/>
        </w:rPr>
        <w:t>strateški okvir</w:t>
      </w:r>
      <w:r w:rsidRPr="001E0412">
        <w:rPr>
          <w:rFonts w:eastAsia="Times New Roman"/>
          <w:sz w:val="23"/>
          <w:szCs w:val="23"/>
          <w:lang w:eastAsia="sl-SI"/>
        </w:rPr>
        <w:t>, konkretna sredstva pa se določajo vsako leto v občinskem proračunu.</w:t>
      </w:r>
    </w:p>
    <w:p w:rsid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E0412" w:rsidRPr="001E0412" w:rsidRDefault="001E0412" w:rsidP="001E041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Pomen programa</w:t>
      </w:r>
    </w:p>
    <w:p w:rsidR="001E0412" w:rsidRPr="001E0412" w:rsidRDefault="001E0412" w:rsidP="001E0412">
      <w:p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S sprejemom lokalnega programa za kulturo Občina Žužemberk:</w:t>
      </w:r>
    </w:p>
    <w:p w:rsidR="001E0412" w:rsidRPr="001E0412" w:rsidRDefault="001E0412" w:rsidP="001E041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vzpostavlja dolgoročno kulturno strategijo,</w:t>
      </w:r>
    </w:p>
    <w:p w:rsidR="001E0412" w:rsidRPr="001E0412" w:rsidRDefault="001E0412" w:rsidP="001E041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izboljšuje načrtovanje razvoja kulture,</w:t>
      </w:r>
    </w:p>
    <w:p w:rsidR="001E0412" w:rsidRPr="001E0412" w:rsidRDefault="001E0412" w:rsidP="001E041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krepi varovanje kulturne dediščine,</w:t>
      </w:r>
    </w:p>
    <w:p w:rsidR="001E0412" w:rsidRPr="001E0412" w:rsidRDefault="001E0412" w:rsidP="001E041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povezuje kulturo z razvojem turizma,</w:t>
      </w:r>
    </w:p>
    <w:p w:rsidR="006337AA" w:rsidRPr="001E0412" w:rsidRDefault="001E0412" w:rsidP="001E041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1E0412">
        <w:rPr>
          <w:rFonts w:eastAsia="Times New Roman"/>
          <w:sz w:val="23"/>
          <w:szCs w:val="23"/>
          <w:lang w:eastAsia="sl-SI"/>
        </w:rPr>
        <w:t>ustvarja pogoje za pridobivanje državnih in evropskih sredstev.</w:t>
      </w:r>
    </w:p>
    <w:sectPr w:rsidR="006337AA" w:rsidRPr="001E0412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EE1"/>
    <w:multiLevelType w:val="multilevel"/>
    <w:tmpl w:val="3132A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FF4002"/>
    <w:multiLevelType w:val="multilevel"/>
    <w:tmpl w:val="BD1A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767FF"/>
    <w:multiLevelType w:val="hybridMultilevel"/>
    <w:tmpl w:val="9D5EC720"/>
    <w:lvl w:ilvl="0" w:tplc="B4104B96">
      <w:start w:val="1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BE7D1E"/>
    <w:multiLevelType w:val="multilevel"/>
    <w:tmpl w:val="7F2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64220"/>
    <w:multiLevelType w:val="multilevel"/>
    <w:tmpl w:val="27F2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44C8C"/>
    <w:multiLevelType w:val="hybridMultilevel"/>
    <w:tmpl w:val="CA281132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530EC"/>
    <w:multiLevelType w:val="multilevel"/>
    <w:tmpl w:val="185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61DBE"/>
    <w:multiLevelType w:val="multilevel"/>
    <w:tmpl w:val="89F2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14263"/>
    <w:multiLevelType w:val="hybridMultilevel"/>
    <w:tmpl w:val="D7021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45455"/>
    <w:multiLevelType w:val="multilevel"/>
    <w:tmpl w:val="03BA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6E005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526E7A1A"/>
    <w:multiLevelType w:val="multilevel"/>
    <w:tmpl w:val="20BE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642559"/>
    <w:multiLevelType w:val="multilevel"/>
    <w:tmpl w:val="02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F6AE3"/>
    <w:multiLevelType w:val="singleLevel"/>
    <w:tmpl w:val="06FA29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1D28DE"/>
    <w:multiLevelType w:val="multilevel"/>
    <w:tmpl w:val="01F2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986F62"/>
    <w:multiLevelType w:val="multilevel"/>
    <w:tmpl w:val="9AB0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CA1954"/>
    <w:multiLevelType w:val="hybridMultilevel"/>
    <w:tmpl w:val="AAD41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F1A99"/>
    <w:multiLevelType w:val="hybridMultilevel"/>
    <w:tmpl w:val="1526CA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1">
      <w:startOverride w:val="29"/>
    </w:lvlOverride>
  </w:num>
  <w:num w:numId="3">
    <w:abstractNumId w:val="4"/>
  </w:num>
  <w:num w:numId="4">
    <w:abstractNumId w:val="12"/>
  </w:num>
  <w:num w:numId="5">
    <w:abstractNumId w:val="3"/>
  </w:num>
  <w:num w:numId="6">
    <w:abstractNumId w:val="8"/>
  </w:num>
  <w:num w:numId="7">
    <w:abstractNumId w:val="17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2"/>
  </w:num>
  <w:num w:numId="13">
    <w:abstractNumId w:val="6"/>
  </w:num>
  <w:num w:numId="14">
    <w:abstractNumId w:val="14"/>
  </w:num>
  <w:num w:numId="15">
    <w:abstractNumId w:val="15"/>
  </w:num>
  <w:num w:numId="16">
    <w:abstractNumId w:val="7"/>
  </w:num>
  <w:num w:numId="17">
    <w:abstractNumId w:val="1"/>
  </w:num>
  <w:num w:numId="18">
    <w:abstractNumId w:val="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AAF"/>
    <w:rsid w:val="0006589E"/>
    <w:rsid w:val="00071582"/>
    <w:rsid w:val="000D33DA"/>
    <w:rsid w:val="000E2AAF"/>
    <w:rsid w:val="001E0412"/>
    <w:rsid w:val="00283E2B"/>
    <w:rsid w:val="0030293C"/>
    <w:rsid w:val="00323516"/>
    <w:rsid w:val="00420685"/>
    <w:rsid w:val="00510061"/>
    <w:rsid w:val="006172AA"/>
    <w:rsid w:val="006337AA"/>
    <w:rsid w:val="007500CC"/>
    <w:rsid w:val="00775F29"/>
    <w:rsid w:val="0089025F"/>
    <w:rsid w:val="008C30D6"/>
    <w:rsid w:val="008C674F"/>
    <w:rsid w:val="009476D6"/>
    <w:rsid w:val="00964CA0"/>
    <w:rsid w:val="00B10928"/>
    <w:rsid w:val="00B464E5"/>
    <w:rsid w:val="00B7730C"/>
    <w:rsid w:val="00BA1F67"/>
    <w:rsid w:val="00BD65D4"/>
    <w:rsid w:val="00CA2B2E"/>
    <w:rsid w:val="00CC37AD"/>
    <w:rsid w:val="00CD09EE"/>
    <w:rsid w:val="00D652CA"/>
    <w:rsid w:val="00DD1F8E"/>
    <w:rsid w:val="00E21413"/>
    <w:rsid w:val="00E23C8E"/>
    <w:rsid w:val="00EE61F7"/>
    <w:rsid w:val="00FA6D3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79C2ED-9D44-4D6B-BE0F-74560AB8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109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0E2AA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E2AA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E2AAF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E2AAF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unhideWhenUsed/>
    <w:rsid w:val="000E2A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0E2AAF"/>
    <w:rPr>
      <w:b/>
      <w:bCs/>
    </w:rPr>
  </w:style>
  <w:style w:type="paragraph" w:styleId="Odstavekseznama">
    <w:name w:val="List Paragraph"/>
    <w:basedOn w:val="Navaden"/>
    <w:uiPriority w:val="34"/>
    <w:qFormat/>
    <w:rsid w:val="000E2AAF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9476D6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476D6"/>
    <w:rPr>
      <w:rFonts w:ascii="Times New Roman" w:eastAsia="Times New Roman" w:hAnsi="Times New Roman" w:cs="Times New Roman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09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109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10928"/>
  </w:style>
  <w:style w:type="character" w:styleId="Hiperpovezava">
    <w:name w:val="Hyperlink"/>
    <w:basedOn w:val="Privzetapisavaodstavka"/>
    <w:uiPriority w:val="99"/>
    <w:semiHidden/>
    <w:unhideWhenUsed/>
    <w:rsid w:val="006337AA"/>
    <w:rPr>
      <w:color w:val="0000FF"/>
      <w:u w:val="single"/>
    </w:rPr>
  </w:style>
  <w:style w:type="table" w:styleId="Tabelamrea">
    <w:name w:val="Table Grid"/>
    <w:basedOn w:val="Navadnatabela"/>
    <w:uiPriority w:val="39"/>
    <w:rsid w:val="003029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286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5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7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Vlado</cp:lastModifiedBy>
  <cp:revision>2</cp:revision>
  <dcterms:created xsi:type="dcterms:W3CDTF">2026-03-16T07:52:00Z</dcterms:created>
  <dcterms:modified xsi:type="dcterms:W3CDTF">2026-03-16T07:52:00Z</dcterms:modified>
</cp:coreProperties>
</file>